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A528B" w:rsidRDefault="004A4C0D" w14:paraId="975a57f" w14:textId="975a57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T="0" distB="0" distL="0" distR="0">
            <wp:extent cx="5760720" cy="10240551"/>
            <wp:effectExtent l="0" t="0" r="0" b="8890"/>
            <wp:docPr id="1" name="Slika 1" descr="C:\Users\vveverec\AppData\Local\Microsoft\Windows\Temporary Internet Files\Content.Outlook\QEN4W4VS\Lumii_20191021_135354512.jp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:\Users\vveverec\AppData\Local\Microsoft\Windows\Temporary Internet Files\Content.Outlook\QEN4W4VS\Lumii_20191021_135354512.jp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240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4C0D" w:rsidRDefault="004A4C0D">
      <w:r>
        <w:rPr>
          <w:noProof/>
          <w:lang w:eastAsia="hr-HR"/>
        </w:rPr>
        <w:lastRenderedPageBreak/>
        <w:drawing>
          <wp:inline distT="0" distB="0" distL="0" distR="0">
            <wp:extent cx="5760720" cy="10240551"/>
            <wp:effectExtent l="0" t="0" r="0" b="8890"/>
            <wp:docPr id="2" name="Slika 2" descr="C:\Users\vveverec\AppData\Local\Microsoft\Windows\Temporary Internet Files\Content.Outlook\QEN4W4VS\Lumii_20191021_135437480.jp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C:\Users\vveverec\AppData\Local\Microsoft\Windows\Temporary Internet Files\Content.Outlook\QEN4W4VS\Lumii_20191021_135437480.jp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240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A4C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C0D"/>
    <w:rsid w:val="004A4C0D"/>
    <w:rsid w:val="006F61AE"/>
    <w:rsid w:val="00CA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A4C0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A4C0D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6F61A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F61A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F61A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F61A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F61A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A4C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4C0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61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1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1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1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1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="media/image2.jpe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0</properties:Words>
  <properties:Characters>0</properties:Characters>
  <properties:Lines>2</properties:Lines>
  <properties:Paragraphs>0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2019-10-21T11:55:00Z</dcterms:created>
  <dc:creator>Vedrana Veverec</dc:creator>
  <cp:lastModifiedBy>Vedrana Veverec</cp:lastModifiedBy>
  <dcterms:modified xmlns:xsi="http://www.w3.org/2001/XMLSchema-instance" xsi:type="dcterms:W3CDTF">2019-10-21T11:56:00Z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St-1376/2019-1 / Podnesak - Prijedlog za otvaranje stečajnog postupka (čl. 110 SZ-a) (Dok3.docx)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